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7"/>
        <w:tblW w:w="886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41"/>
        <w:gridCol w:w="1295"/>
        <w:gridCol w:w="1173"/>
        <w:gridCol w:w="641"/>
        <w:gridCol w:w="1007"/>
        <w:gridCol w:w="1150"/>
        <w:gridCol w:w="13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6" w:type="dxa"/>
            <w:gridSpan w:val="8"/>
            <w:vAlign w:val="center"/>
          </w:tcPr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采购人名称：浙江工商大学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地址：浙江省杭州市江干区学正街18号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联系人：王老师</w:t>
            </w:r>
          </w:p>
          <w:p>
            <w:pPr>
              <w:widowControl/>
              <w:spacing w:line="288" w:lineRule="auto"/>
              <w:ind w:right="60"/>
              <w:jc w:val="left"/>
            </w:pPr>
            <w:r>
              <w:rPr>
                <w:rFonts w:hint="eastAsia"/>
              </w:rPr>
              <w:t>联系方法：0571-28008654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标项序号</w:t>
            </w:r>
          </w:p>
        </w:tc>
        <w:tc>
          <w:tcPr>
            <w:tcW w:w="1541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中标或者成交供应商名称、地址</w:t>
            </w:r>
          </w:p>
        </w:tc>
        <w:tc>
          <w:tcPr>
            <w:tcW w:w="1295" w:type="dxa"/>
            <w:vAlign w:val="center"/>
          </w:tcPr>
          <w:p>
            <w:r>
              <w:rPr>
                <w:rFonts w:hint="eastAsia" w:cs="Arial"/>
                <w:color w:val="000000"/>
              </w:rPr>
              <w:t>主要中标或者成交标的的名称</w:t>
            </w:r>
          </w:p>
        </w:tc>
        <w:tc>
          <w:tcPr>
            <w:tcW w:w="1173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规格型号</w:t>
            </w:r>
          </w:p>
        </w:tc>
        <w:tc>
          <w:tcPr>
            <w:tcW w:w="641" w:type="dxa"/>
            <w:vAlign w:val="center"/>
          </w:tcPr>
          <w:p>
            <w:r>
              <w:rPr>
                <w:rFonts w:hint="eastAsia" w:cs="Arial"/>
                <w:color w:val="000000"/>
              </w:rPr>
              <w:t>数量</w:t>
            </w:r>
          </w:p>
        </w:tc>
        <w:tc>
          <w:tcPr>
            <w:tcW w:w="1007" w:type="dxa"/>
            <w:vAlign w:val="center"/>
          </w:tcPr>
          <w:p>
            <w:r>
              <w:rPr>
                <w:rFonts w:hint="eastAsia" w:cs="Arial"/>
                <w:color w:val="000000"/>
                <w:lang w:val="en-US" w:eastAsia="zh-CN"/>
              </w:rPr>
              <w:t>单</w:t>
            </w:r>
            <w:r>
              <w:rPr>
                <w:rFonts w:hint="eastAsia" w:cs="Arial"/>
                <w:color w:val="000000"/>
              </w:rPr>
              <w:t>价（元）</w:t>
            </w:r>
          </w:p>
        </w:tc>
        <w:tc>
          <w:tcPr>
            <w:tcW w:w="1150" w:type="dxa"/>
            <w:vAlign w:val="center"/>
          </w:tcPr>
          <w:p>
            <w:r>
              <w:rPr>
                <w:rFonts w:hint="eastAsia" w:cs="Arial"/>
                <w:color w:val="000000"/>
              </w:rPr>
              <w:t>服务要求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备注（如有）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浙江浙科仪器设备有限公司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杭州市拱墅区登云路518号恒策西城时代中心2幢1811室</w:t>
            </w:r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超低温冰箱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海尔；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DW-86L338J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40000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旋片泵</w:t>
            </w:r>
          </w:p>
        </w:tc>
        <w:tc>
          <w:tcPr>
            <w:tcW w:w="117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爱德华；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E2M18</w:t>
            </w:r>
          </w:p>
        </w:tc>
        <w:tc>
          <w:tcPr>
            <w:tcW w:w="64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32000</w:t>
            </w:r>
          </w:p>
        </w:tc>
        <w:tc>
          <w:tcPr>
            <w:tcW w:w="1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41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浙江浙科仪器设备有限公司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杭州市拱墅区登云路518号恒策西城时代中心2幢1811室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  <w:color w:val="000000"/>
                <w:kern w:val="0"/>
                <w:sz w:val="21"/>
                <w:szCs w:val="21"/>
                <w:lang w:eastAsia="zh-CN" w:bidi="ar"/>
              </w:rPr>
              <w:t>气相色谱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岛津；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Nexis GC-2030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279800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cs="Arial"/>
          <w:color w:val="000000"/>
        </w:rPr>
      </w:pPr>
      <w:r>
        <w:rPr>
          <w:rFonts w:hint="eastAsia" w:cs="Arial"/>
          <w:color w:val="000000"/>
        </w:rPr>
        <w:t>服务费：</w:t>
      </w:r>
    </w:p>
    <w:p>
      <w:pPr>
        <w:rPr>
          <w:rFonts w:hint="default" w:cs="Arial"/>
          <w:color w:val="000000"/>
          <w:lang w:val="en-US" w:eastAsia="zh-CN"/>
        </w:rPr>
      </w:pPr>
      <w:r>
        <w:rPr>
          <w:rFonts w:hint="eastAsia" w:cs="Arial"/>
          <w:color w:val="000000"/>
          <w:lang w:val="en-US" w:eastAsia="zh-CN"/>
        </w:rPr>
        <w:t>标项一：3168元</w:t>
      </w:r>
    </w:p>
    <w:p>
      <w:pPr>
        <w:rPr>
          <w:rFonts w:hint="default" w:cs="Arial"/>
          <w:color w:val="000000"/>
          <w:lang w:val="en-US" w:eastAsia="zh-CN"/>
        </w:rPr>
      </w:pPr>
      <w:r>
        <w:rPr>
          <w:rFonts w:hint="eastAsia" w:cs="Arial"/>
          <w:color w:val="000000"/>
          <w:lang w:val="en-US" w:eastAsia="zh-CN"/>
        </w:rPr>
        <w:t>标项二：2937元</w:t>
      </w:r>
      <w:bookmarkStart w:id="0" w:name="_GoBack"/>
      <w:bookmarkEnd w:id="0"/>
    </w:p>
    <w:p>
      <w:pPr>
        <w:rPr>
          <w:rFonts w:hint="eastAsia" w:cs="Arial"/>
          <w:color w:val="000000"/>
        </w:rPr>
      </w:pPr>
      <w:r>
        <w:rPr>
          <w:rFonts w:hint="eastAsia" w:cs="Arial"/>
          <w:color w:val="000000"/>
        </w:rPr>
        <w:t>服务费收费标准：</w:t>
      </w:r>
    </w:p>
    <w:tbl>
      <w:tblPr>
        <w:tblStyle w:val="6"/>
        <w:tblW w:w="858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6"/>
        <w:gridCol w:w="45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按单标项计算中标金额（万元）</w:t>
            </w:r>
          </w:p>
        </w:tc>
        <w:tc>
          <w:tcPr>
            <w:tcW w:w="4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收费标准（费率，%）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100以下</w:t>
            </w:r>
          </w:p>
        </w:tc>
        <w:tc>
          <w:tcPr>
            <w:tcW w:w="4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1.05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，不足贰仟元按贰仟元收取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60"/>
    <w:rsid w:val="00091AB5"/>
    <w:rsid w:val="000D587E"/>
    <w:rsid w:val="001133F1"/>
    <w:rsid w:val="0017707F"/>
    <w:rsid w:val="001F4F5D"/>
    <w:rsid w:val="002059DF"/>
    <w:rsid w:val="002E1B5A"/>
    <w:rsid w:val="0035442C"/>
    <w:rsid w:val="00372E9E"/>
    <w:rsid w:val="003A369C"/>
    <w:rsid w:val="003A6D84"/>
    <w:rsid w:val="0042363D"/>
    <w:rsid w:val="00464AE3"/>
    <w:rsid w:val="0049126E"/>
    <w:rsid w:val="00495342"/>
    <w:rsid w:val="004A0EAC"/>
    <w:rsid w:val="004B59E0"/>
    <w:rsid w:val="0052179F"/>
    <w:rsid w:val="005F7752"/>
    <w:rsid w:val="006E64D8"/>
    <w:rsid w:val="00740983"/>
    <w:rsid w:val="00807529"/>
    <w:rsid w:val="00824B54"/>
    <w:rsid w:val="00845921"/>
    <w:rsid w:val="008528EF"/>
    <w:rsid w:val="0087172B"/>
    <w:rsid w:val="008A16E6"/>
    <w:rsid w:val="009039DC"/>
    <w:rsid w:val="0091403B"/>
    <w:rsid w:val="009A43F2"/>
    <w:rsid w:val="00A36865"/>
    <w:rsid w:val="00A50C76"/>
    <w:rsid w:val="00A52205"/>
    <w:rsid w:val="00AA689A"/>
    <w:rsid w:val="00AA7A41"/>
    <w:rsid w:val="00B25F7B"/>
    <w:rsid w:val="00B35B66"/>
    <w:rsid w:val="00B6624D"/>
    <w:rsid w:val="00B77EBB"/>
    <w:rsid w:val="00BB7060"/>
    <w:rsid w:val="00C30238"/>
    <w:rsid w:val="00D44788"/>
    <w:rsid w:val="00E45960"/>
    <w:rsid w:val="00EF0744"/>
    <w:rsid w:val="00F51681"/>
    <w:rsid w:val="00F80D0D"/>
    <w:rsid w:val="03BF55CD"/>
    <w:rsid w:val="03F71DE5"/>
    <w:rsid w:val="05DD02CB"/>
    <w:rsid w:val="08055220"/>
    <w:rsid w:val="091B0216"/>
    <w:rsid w:val="0B1E552C"/>
    <w:rsid w:val="0DB16583"/>
    <w:rsid w:val="0E2F732B"/>
    <w:rsid w:val="111844DB"/>
    <w:rsid w:val="14D72627"/>
    <w:rsid w:val="162C49C0"/>
    <w:rsid w:val="1CCD1496"/>
    <w:rsid w:val="1DBA16F2"/>
    <w:rsid w:val="260D55AF"/>
    <w:rsid w:val="26674EA7"/>
    <w:rsid w:val="29C56F8A"/>
    <w:rsid w:val="2CA17799"/>
    <w:rsid w:val="2E5F2873"/>
    <w:rsid w:val="30FF593C"/>
    <w:rsid w:val="33435911"/>
    <w:rsid w:val="33CA2A69"/>
    <w:rsid w:val="381E723A"/>
    <w:rsid w:val="3BC54CD3"/>
    <w:rsid w:val="3C5A154F"/>
    <w:rsid w:val="3FBA15A9"/>
    <w:rsid w:val="40D06D52"/>
    <w:rsid w:val="40DF1FDC"/>
    <w:rsid w:val="42B66677"/>
    <w:rsid w:val="42D86046"/>
    <w:rsid w:val="43CA6DA3"/>
    <w:rsid w:val="46731869"/>
    <w:rsid w:val="4AB65F6E"/>
    <w:rsid w:val="4D011D54"/>
    <w:rsid w:val="4E2F1370"/>
    <w:rsid w:val="54B86E47"/>
    <w:rsid w:val="55995892"/>
    <w:rsid w:val="58AB3463"/>
    <w:rsid w:val="5D2E3E79"/>
    <w:rsid w:val="5D373137"/>
    <w:rsid w:val="62243F24"/>
    <w:rsid w:val="62B20295"/>
    <w:rsid w:val="63030D36"/>
    <w:rsid w:val="68E75446"/>
    <w:rsid w:val="68FB197A"/>
    <w:rsid w:val="69DF21C6"/>
    <w:rsid w:val="747554D6"/>
    <w:rsid w:val="75857CFA"/>
    <w:rsid w:val="75F1252D"/>
    <w:rsid w:val="76DD2F54"/>
    <w:rsid w:val="778A13E0"/>
    <w:rsid w:val="77EC3635"/>
    <w:rsid w:val="79FA3A68"/>
    <w:rsid w:val="7A507C4B"/>
    <w:rsid w:val="7B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">
    <w:name w:val="toc 7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2018-05-25T09:22:00Z</dcterms:created>
  <dc:creator>Camel</dc:creator>
  <cp:lastModifiedBy>Administrator</cp:lastModifiedBy>
  <dcterms:modified xsi:type="dcterms:W3CDTF">2019-07-16T03:35:04Z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