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7"/>
        <w:tblW w:w="886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77"/>
        <w:gridCol w:w="1459"/>
        <w:gridCol w:w="1855"/>
        <w:gridCol w:w="818"/>
        <w:gridCol w:w="1064"/>
        <w:gridCol w:w="818"/>
        <w:gridCol w:w="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6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采购人名称：浙江工商大学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联系人：王老师</w:t>
            </w:r>
          </w:p>
          <w:p>
            <w:pPr>
              <w:widowControl/>
              <w:spacing w:line="288" w:lineRule="auto"/>
              <w:ind w:right="60"/>
              <w:jc w:val="left"/>
            </w:pPr>
            <w:r>
              <w:rPr>
                <w:rFonts w:hint="eastAsia"/>
              </w:rPr>
              <w:t>联系方法：0571-28008654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1459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818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064" w:type="dxa"/>
            <w:vAlign w:val="center"/>
          </w:tcPr>
          <w:p>
            <w:r>
              <w:rPr>
                <w:rFonts w:hint="eastAsia" w:cs="Arial"/>
                <w:color w:val="000000"/>
                <w:lang w:val="en-US" w:eastAsia="zh-CN"/>
              </w:rPr>
              <w:t>单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  <w:tc>
          <w:tcPr>
            <w:tcW w:w="818" w:type="dxa"/>
            <w:vAlign w:val="center"/>
          </w:tcPr>
          <w:p>
            <w:r>
              <w:rPr>
                <w:rFonts w:hint="eastAsia" w:cs="Arial"/>
                <w:color w:val="000000"/>
              </w:rPr>
              <w:t>服务要求</w:t>
            </w:r>
          </w:p>
        </w:tc>
        <w:tc>
          <w:tcPr>
            <w:tcW w:w="744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备注（如有）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杭州迈狮科技有限公司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杭州市下城区凤起商务大厦1926室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声级计1</w:t>
            </w:r>
          </w:p>
        </w:tc>
        <w:tc>
          <w:tcPr>
            <w:tcW w:w="18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泰仕；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Tes-1355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3200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恒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温水浴锅</w:t>
            </w:r>
          </w:p>
        </w:tc>
        <w:tc>
          <w:tcPr>
            <w:tcW w:w="1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上海一恒；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Hws-26双列六孔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浙江浙科仪器设备有限公司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杭州市拱墅区登云路518号恒策西城时代中心2幢1811室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PP器皿柜</w:t>
            </w:r>
          </w:p>
        </w:tc>
        <w:tc>
          <w:tcPr>
            <w:tcW w:w="18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时创；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SCQM-PP900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2800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PP试剂柜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SCSJ-PP900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2800</w:t>
            </w: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通风柜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SCTF-G1200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9300</w:t>
            </w: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全钢样品架</w:t>
            </w:r>
          </w:p>
        </w:tc>
        <w:tc>
          <w:tcPr>
            <w:tcW w:w="1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1m*2m*0.5m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服务费：</w:t>
      </w:r>
    </w:p>
    <w:p>
      <w:pPr>
        <w:rPr>
          <w:rFonts w:hint="default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标项一：3903元</w:t>
      </w:r>
    </w:p>
    <w:p>
      <w:pPr>
        <w:rPr>
          <w:rFonts w:hint="default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标项三：2000元</w:t>
      </w:r>
    </w:p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服务费收费标准：</w:t>
      </w:r>
    </w:p>
    <w:tbl>
      <w:tblPr>
        <w:tblStyle w:val="6"/>
        <w:tblW w:w="85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6"/>
        <w:gridCol w:w="4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按单标项计算中标金额（万元）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收费标准（费率，%）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100以下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，不足贰仟元按贰仟元收取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0"/>
    <w:rsid w:val="00091AB5"/>
    <w:rsid w:val="000D587E"/>
    <w:rsid w:val="001133F1"/>
    <w:rsid w:val="0017707F"/>
    <w:rsid w:val="001F4F5D"/>
    <w:rsid w:val="002059DF"/>
    <w:rsid w:val="002E1B5A"/>
    <w:rsid w:val="0035442C"/>
    <w:rsid w:val="00372E9E"/>
    <w:rsid w:val="003A369C"/>
    <w:rsid w:val="003A6D84"/>
    <w:rsid w:val="0042363D"/>
    <w:rsid w:val="00464AE3"/>
    <w:rsid w:val="0049126E"/>
    <w:rsid w:val="00495342"/>
    <w:rsid w:val="004A0EAC"/>
    <w:rsid w:val="004B59E0"/>
    <w:rsid w:val="0052179F"/>
    <w:rsid w:val="005F7752"/>
    <w:rsid w:val="006E64D8"/>
    <w:rsid w:val="00740983"/>
    <w:rsid w:val="00807529"/>
    <w:rsid w:val="00824B54"/>
    <w:rsid w:val="00845921"/>
    <w:rsid w:val="008528EF"/>
    <w:rsid w:val="0087172B"/>
    <w:rsid w:val="008A16E6"/>
    <w:rsid w:val="009039DC"/>
    <w:rsid w:val="0091403B"/>
    <w:rsid w:val="009A43F2"/>
    <w:rsid w:val="00A36865"/>
    <w:rsid w:val="00A50C76"/>
    <w:rsid w:val="00A52205"/>
    <w:rsid w:val="00AA689A"/>
    <w:rsid w:val="00AA7A41"/>
    <w:rsid w:val="00B25F7B"/>
    <w:rsid w:val="00B35B66"/>
    <w:rsid w:val="00B6624D"/>
    <w:rsid w:val="00B77EBB"/>
    <w:rsid w:val="00BB7060"/>
    <w:rsid w:val="00C30238"/>
    <w:rsid w:val="00D44788"/>
    <w:rsid w:val="00E45960"/>
    <w:rsid w:val="00EF0744"/>
    <w:rsid w:val="00F51681"/>
    <w:rsid w:val="00F80D0D"/>
    <w:rsid w:val="03BF55CD"/>
    <w:rsid w:val="03F71DE5"/>
    <w:rsid w:val="05DD02CB"/>
    <w:rsid w:val="08055220"/>
    <w:rsid w:val="091B0216"/>
    <w:rsid w:val="0B1E552C"/>
    <w:rsid w:val="0DB16583"/>
    <w:rsid w:val="0E2F732B"/>
    <w:rsid w:val="111844DB"/>
    <w:rsid w:val="14D72627"/>
    <w:rsid w:val="162C49C0"/>
    <w:rsid w:val="1CCD1496"/>
    <w:rsid w:val="1DBA16F2"/>
    <w:rsid w:val="26674EA7"/>
    <w:rsid w:val="29C56F8A"/>
    <w:rsid w:val="2CA17799"/>
    <w:rsid w:val="2E5F2873"/>
    <w:rsid w:val="30FF593C"/>
    <w:rsid w:val="32CB24C9"/>
    <w:rsid w:val="33435911"/>
    <w:rsid w:val="33CA2A69"/>
    <w:rsid w:val="34744B56"/>
    <w:rsid w:val="381E723A"/>
    <w:rsid w:val="3BC54CD3"/>
    <w:rsid w:val="3C5A154F"/>
    <w:rsid w:val="3FBA15A9"/>
    <w:rsid w:val="40D06D52"/>
    <w:rsid w:val="40DF1FDC"/>
    <w:rsid w:val="42B66677"/>
    <w:rsid w:val="42D86046"/>
    <w:rsid w:val="43CA6DA3"/>
    <w:rsid w:val="4AB65F6E"/>
    <w:rsid w:val="4D011D54"/>
    <w:rsid w:val="4E2F1370"/>
    <w:rsid w:val="54B86E47"/>
    <w:rsid w:val="55995892"/>
    <w:rsid w:val="58AB3463"/>
    <w:rsid w:val="5D2E3E79"/>
    <w:rsid w:val="5D373137"/>
    <w:rsid w:val="62243F24"/>
    <w:rsid w:val="62B20295"/>
    <w:rsid w:val="63030D36"/>
    <w:rsid w:val="68E75446"/>
    <w:rsid w:val="68FB197A"/>
    <w:rsid w:val="69DF21C6"/>
    <w:rsid w:val="747554D6"/>
    <w:rsid w:val="75857CFA"/>
    <w:rsid w:val="75F1252D"/>
    <w:rsid w:val="76DD2F54"/>
    <w:rsid w:val="778A13E0"/>
    <w:rsid w:val="77EC3635"/>
    <w:rsid w:val="79FA3A68"/>
    <w:rsid w:val="7A507C4B"/>
    <w:rsid w:val="7B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126</Characters>
  <Lines>1</Lines>
  <Paragraphs>1</Paragraphs>
  <TotalTime>2</TotalTime>
  <ScaleCrop>false</ScaleCrop>
  <LinksUpToDate>false</LinksUpToDate>
  <CharactersWithSpaces>146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2018-05-25T09:22:00Z</dcterms:created>
  <dc:creator>Camel</dc:creator>
  <cp:lastModifiedBy>Administrator</cp:lastModifiedBy>
  <cp:lastPrinted>2019-07-15T03:57:26Z</cp:lastPrinted>
  <dcterms:modified xsi:type="dcterms:W3CDTF">2019-07-15T03:57:30Z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