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供应商未中标情况说明</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rPr>
      </w:pPr>
      <w:r>
        <w:rPr>
          <w:rFonts w:hint="eastAsia"/>
          <w:b/>
        </w:rPr>
        <w:t>标段编号：CGZX（CS）-2021-017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rPr>
      </w:pPr>
      <w:r>
        <w:rPr>
          <w:rFonts w:hint="eastAsia"/>
          <w:b/>
        </w:rPr>
        <w:t>标段名称：浙江工商大学教工路校区东院食堂地下车库排烟系统及公寓消防报警系统联网工程改造</w:t>
      </w:r>
    </w:p>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3195"/>
        <w:gridCol w:w="4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1" w:type="dxa"/>
            <w:vAlign w:val="center"/>
          </w:tcPr>
          <w:p>
            <w:pPr>
              <w:jc w:val="center"/>
              <w:rPr>
                <w:rFonts w:hint="eastAsia"/>
                <w:b/>
              </w:rPr>
            </w:pPr>
            <w:r>
              <w:rPr>
                <w:rFonts w:hint="eastAsia"/>
                <w:b/>
              </w:rPr>
              <w:t>序号</w:t>
            </w:r>
          </w:p>
        </w:tc>
        <w:tc>
          <w:tcPr>
            <w:tcW w:w="3195" w:type="dxa"/>
            <w:vAlign w:val="center"/>
          </w:tcPr>
          <w:p>
            <w:pPr>
              <w:jc w:val="center"/>
              <w:rPr>
                <w:rFonts w:hint="eastAsia"/>
                <w:b/>
              </w:rPr>
            </w:pPr>
            <w:r>
              <w:rPr>
                <w:rFonts w:hint="eastAsia"/>
                <w:b/>
              </w:rPr>
              <w:t>单位名称</w:t>
            </w:r>
          </w:p>
        </w:tc>
        <w:tc>
          <w:tcPr>
            <w:tcW w:w="4354" w:type="dxa"/>
            <w:vAlign w:val="center"/>
          </w:tcPr>
          <w:p>
            <w:pPr>
              <w:jc w:val="center"/>
              <w:rPr>
                <w:rFonts w:hint="eastAsia"/>
                <w:b/>
              </w:rPr>
            </w:pPr>
            <w:r>
              <w:rPr>
                <w:rFonts w:hint="eastAsia"/>
                <w:b/>
              </w:rPr>
              <w:t>未中标理由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41" w:type="dxa"/>
            <w:vAlign w:val="center"/>
          </w:tcPr>
          <w:p>
            <w:pPr>
              <w:jc w:val="center"/>
              <w:rPr>
                <w:rFonts w:hint="eastAsia"/>
                <w:b/>
                <w:lang w:val="en-US" w:eastAsia="zh-CN"/>
              </w:rPr>
            </w:pPr>
            <w:r>
              <w:rPr>
                <w:rFonts w:hint="eastAsia"/>
                <w:b/>
                <w:lang w:val="en-US" w:eastAsia="zh-CN"/>
              </w:rPr>
              <w:t>1</w:t>
            </w:r>
          </w:p>
        </w:tc>
        <w:tc>
          <w:tcPr>
            <w:tcW w:w="3195" w:type="dxa"/>
            <w:vAlign w:val="center"/>
          </w:tcPr>
          <w:p>
            <w:pPr>
              <w:jc w:val="center"/>
              <w:rPr>
                <w:rFonts w:hint="eastAsia"/>
                <w:b/>
                <w:lang w:val="en-US" w:eastAsia="zh-CN"/>
              </w:rPr>
            </w:pPr>
            <w:r>
              <w:rPr>
                <w:rFonts w:hint="eastAsia"/>
                <w:b/>
                <w:lang w:val="en-US" w:eastAsia="zh-CN"/>
              </w:rPr>
              <w:t>浙江宝基建设有限公司</w:t>
            </w:r>
          </w:p>
        </w:tc>
        <w:tc>
          <w:tcPr>
            <w:tcW w:w="4354" w:type="dxa"/>
            <w:vAlign w:val="center"/>
          </w:tcPr>
          <w:p>
            <w:pPr>
              <w:jc w:val="center"/>
              <w:rPr>
                <w:rFonts w:hint="default" w:eastAsiaTheme="minorEastAsia"/>
                <w:b/>
                <w:lang w:val="en-US" w:eastAsia="zh-CN"/>
              </w:rPr>
            </w:pPr>
            <w:r>
              <w:rPr>
                <w:rFonts w:hint="eastAsia"/>
                <w:b/>
                <w:lang w:val="en-US" w:eastAsia="zh-CN"/>
              </w:rPr>
              <w:t>总得分排名非第一名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41" w:type="dxa"/>
            <w:vAlign w:val="center"/>
          </w:tcPr>
          <w:p>
            <w:pPr>
              <w:jc w:val="center"/>
              <w:rPr>
                <w:rFonts w:hint="eastAsia"/>
                <w:b/>
                <w:lang w:val="en-US" w:eastAsia="zh-CN"/>
              </w:rPr>
            </w:pPr>
            <w:r>
              <w:rPr>
                <w:rFonts w:hint="eastAsia"/>
                <w:b/>
                <w:lang w:val="en-US" w:eastAsia="zh-CN"/>
              </w:rPr>
              <w:t>2</w:t>
            </w:r>
          </w:p>
        </w:tc>
        <w:tc>
          <w:tcPr>
            <w:tcW w:w="3195" w:type="dxa"/>
            <w:vAlign w:val="center"/>
          </w:tcPr>
          <w:p>
            <w:pPr>
              <w:jc w:val="center"/>
              <w:rPr>
                <w:rFonts w:hint="eastAsia"/>
                <w:b/>
                <w:lang w:val="en-US" w:eastAsia="zh-CN"/>
              </w:rPr>
            </w:pPr>
            <w:r>
              <w:rPr>
                <w:rFonts w:hint="eastAsia"/>
                <w:b/>
                <w:lang w:val="en-US" w:eastAsia="zh-CN"/>
              </w:rPr>
              <w:t>浙江佳恒智能系统工程有限公司</w:t>
            </w:r>
          </w:p>
        </w:tc>
        <w:tc>
          <w:tcPr>
            <w:tcW w:w="4354" w:type="dxa"/>
            <w:vAlign w:val="center"/>
          </w:tcPr>
          <w:p>
            <w:pPr>
              <w:jc w:val="center"/>
              <w:rPr>
                <w:rFonts w:hint="eastAsia"/>
                <w:b/>
              </w:rPr>
            </w:pPr>
            <w:r>
              <w:rPr>
                <w:rFonts w:hint="eastAsia"/>
                <w:b/>
                <w:lang w:val="en-US" w:eastAsia="zh-CN"/>
              </w:rPr>
              <w:t>总得</w:t>
            </w:r>
            <w:bookmarkStart w:id="0" w:name="_GoBack"/>
            <w:bookmarkEnd w:id="0"/>
            <w:r>
              <w:rPr>
                <w:rFonts w:hint="eastAsia"/>
                <w:b/>
                <w:lang w:val="en-US" w:eastAsia="zh-CN"/>
              </w:rPr>
              <w:t>分排名非第一名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41" w:type="dxa"/>
            <w:vAlign w:val="center"/>
          </w:tcPr>
          <w:p>
            <w:pPr>
              <w:jc w:val="center"/>
              <w:rPr>
                <w:rFonts w:hint="default"/>
                <w:b/>
                <w:lang w:val="en-US" w:eastAsia="zh-CN"/>
              </w:rPr>
            </w:pPr>
            <w:r>
              <w:rPr>
                <w:rFonts w:hint="eastAsia"/>
                <w:b/>
                <w:lang w:val="en-US" w:eastAsia="zh-CN"/>
              </w:rPr>
              <w:t>3</w:t>
            </w:r>
          </w:p>
        </w:tc>
        <w:tc>
          <w:tcPr>
            <w:tcW w:w="3195" w:type="dxa"/>
            <w:vAlign w:val="center"/>
          </w:tcPr>
          <w:p>
            <w:pPr>
              <w:jc w:val="center"/>
              <w:rPr>
                <w:rFonts w:hint="eastAsia"/>
                <w:b/>
                <w:lang w:val="en-US" w:eastAsia="zh-CN"/>
              </w:rPr>
            </w:pPr>
            <w:r>
              <w:rPr>
                <w:rFonts w:hint="eastAsia"/>
                <w:b/>
                <w:lang w:val="en-US" w:eastAsia="zh-CN"/>
              </w:rPr>
              <w:t>硕谷昊天建设（杭州）有限公司</w:t>
            </w:r>
          </w:p>
        </w:tc>
        <w:tc>
          <w:tcPr>
            <w:tcW w:w="4354" w:type="dxa"/>
            <w:vAlign w:val="center"/>
          </w:tcPr>
          <w:p>
            <w:pPr>
              <w:jc w:val="center"/>
              <w:rPr>
                <w:rFonts w:hint="eastAsia" w:asciiTheme="minorHAnsi" w:hAnsiTheme="minorHAnsi" w:eastAsiaTheme="minorEastAsia" w:cstheme="minorBidi"/>
                <w:b/>
                <w:kern w:val="2"/>
                <w:sz w:val="21"/>
                <w:szCs w:val="24"/>
                <w:lang w:val="en-US" w:eastAsia="zh-CN" w:bidi="ar-SA"/>
              </w:rPr>
            </w:pPr>
            <w:r>
              <w:rPr>
                <w:rFonts w:hint="eastAsia"/>
                <w:b/>
                <w:lang w:val="en-US" w:eastAsia="zh-CN"/>
              </w:rPr>
              <w:t>总得分排名非第一名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41" w:type="dxa"/>
            <w:vAlign w:val="center"/>
          </w:tcPr>
          <w:p>
            <w:pPr>
              <w:jc w:val="center"/>
              <w:rPr>
                <w:rFonts w:hint="default"/>
                <w:b/>
                <w:lang w:val="en-US" w:eastAsia="zh-CN"/>
              </w:rPr>
            </w:pPr>
            <w:r>
              <w:rPr>
                <w:rFonts w:hint="eastAsia"/>
                <w:b/>
                <w:lang w:val="en-US" w:eastAsia="zh-CN"/>
              </w:rPr>
              <w:t>4</w:t>
            </w:r>
          </w:p>
        </w:tc>
        <w:tc>
          <w:tcPr>
            <w:tcW w:w="3195" w:type="dxa"/>
            <w:vAlign w:val="center"/>
          </w:tcPr>
          <w:p>
            <w:pPr>
              <w:jc w:val="center"/>
              <w:rPr>
                <w:rFonts w:hint="eastAsia"/>
                <w:b/>
                <w:lang w:val="en-US" w:eastAsia="zh-CN"/>
              </w:rPr>
            </w:pPr>
            <w:r>
              <w:rPr>
                <w:rFonts w:hint="eastAsia"/>
                <w:b/>
                <w:lang w:val="en-US" w:eastAsia="zh-CN"/>
              </w:rPr>
              <w:t>杭州启宏科技工程有限公司</w:t>
            </w:r>
          </w:p>
        </w:tc>
        <w:tc>
          <w:tcPr>
            <w:tcW w:w="4354" w:type="dxa"/>
            <w:vAlign w:val="center"/>
          </w:tcPr>
          <w:p>
            <w:pPr>
              <w:jc w:val="center"/>
              <w:rPr>
                <w:rFonts w:hint="eastAsia" w:asciiTheme="minorHAnsi" w:hAnsiTheme="minorHAnsi" w:eastAsiaTheme="minorEastAsia" w:cstheme="minorBidi"/>
                <w:b/>
                <w:kern w:val="2"/>
                <w:sz w:val="21"/>
                <w:szCs w:val="24"/>
                <w:lang w:val="en-US" w:eastAsia="zh-CN" w:bidi="ar-SA"/>
              </w:rPr>
            </w:pPr>
            <w:r>
              <w:rPr>
                <w:rFonts w:hint="eastAsia"/>
                <w:b/>
                <w:lang w:val="en-US" w:eastAsia="zh-CN"/>
              </w:rPr>
              <w:t>总得分排名非第一名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41" w:type="dxa"/>
            <w:vAlign w:val="center"/>
          </w:tcPr>
          <w:p>
            <w:pPr>
              <w:jc w:val="center"/>
              <w:rPr>
                <w:rFonts w:hint="default"/>
                <w:b/>
                <w:lang w:val="en-US" w:eastAsia="zh-CN"/>
              </w:rPr>
            </w:pPr>
            <w:r>
              <w:rPr>
                <w:rFonts w:hint="eastAsia"/>
                <w:b/>
                <w:lang w:val="en-US" w:eastAsia="zh-CN"/>
              </w:rPr>
              <w:t>5</w:t>
            </w:r>
          </w:p>
        </w:tc>
        <w:tc>
          <w:tcPr>
            <w:tcW w:w="3195" w:type="dxa"/>
            <w:vAlign w:val="center"/>
          </w:tcPr>
          <w:p>
            <w:pPr>
              <w:jc w:val="center"/>
              <w:rPr>
                <w:rFonts w:hint="eastAsia"/>
                <w:b/>
                <w:lang w:val="en-US" w:eastAsia="zh-CN"/>
              </w:rPr>
            </w:pPr>
            <w:r>
              <w:rPr>
                <w:rFonts w:hint="eastAsia"/>
                <w:b/>
                <w:lang w:val="en-US" w:eastAsia="zh-CN"/>
              </w:rPr>
              <w:t>杭州中宸建设有限公司</w:t>
            </w:r>
          </w:p>
        </w:tc>
        <w:tc>
          <w:tcPr>
            <w:tcW w:w="4354" w:type="dxa"/>
            <w:vAlign w:val="center"/>
          </w:tcPr>
          <w:p>
            <w:pPr>
              <w:jc w:val="center"/>
              <w:rPr>
                <w:rFonts w:hint="eastAsia" w:asciiTheme="minorHAnsi" w:hAnsiTheme="minorHAnsi" w:eastAsiaTheme="minorEastAsia" w:cstheme="minorBidi"/>
                <w:b/>
                <w:kern w:val="2"/>
                <w:sz w:val="21"/>
                <w:szCs w:val="24"/>
                <w:lang w:val="en-US" w:eastAsia="zh-CN" w:bidi="ar-SA"/>
              </w:rPr>
            </w:pPr>
            <w:r>
              <w:rPr>
                <w:rFonts w:hint="eastAsia"/>
                <w:b/>
                <w:lang w:val="en-US" w:eastAsia="zh-CN"/>
              </w:rPr>
              <w:t>总得分排名非第一名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41" w:type="dxa"/>
            <w:vAlign w:val="center"/>
          </w:tcPr>
          <w:p>
            <w:pPr>
              <w:jc w:val="center"/>
              <w:rPr>
                <w:rFonts w:hint="default"/>
                <w:b/>
                <w:lang w:val="en-US" w:eastAsia="zh-CN"/>
              </w:rPr>
            </w:pPr>
            <w:r>
              <w:rPr>
                <w:rFonts w:hint="eastAsia"/>
                <w:b/>
                <w:lang w:val="en-US" w:eastAsia="zh-CN"/>
              </w:rPr>
              <w:t>6</w:t>
            </w:r>
          </w:p>
        </w:tc>
        <w:tc>
          <w:tcPr>
            <w:tcW w:w="3195" w:type="dxa"/>
            <w:vAlign w:val="center"/>
          </w:tcPr>
          <w:p>
            <w:pPr>
              <w:jc w:val="center"/>
              <w:rPr>
                <w:rFonts w:hint="eastAsia"/>
                <w:b/>
                <w:lang w:val="en-US" w:eastAsia="zh-CN"/>
              </w:rPr>
            </w:pPr>
            <w:r>
              <w:rPr>
                <w:rFonts w:hint="eastAsia"/>
                <w:b/>
                <w:lang w:val="en-US" w:eastAsia="zh-CN"/>
              </w:rPr>
              <w:t>杭州天辰建筑安装工程有限公司</w:t>
            </w:r>
          </w:p>
        </w:tc>
        <w:tc>
          <w:tcPr>
            <w:tcW w:w="4354" w:type="dxa"/>
            <w:vAlign w:val="center"/>
          </w:tcPr>
          <w:p>
            <w:pPr>
              <w:jc w:val="center"/>
              <w:rPr>
                <w:rFonts w:hint="eastAsia" w:asciiTheme="minorHAnsi" w:hAnsiTheme="minorHAnsi" w:eastAsiaTheme="minorEastAsia" w:cstheme="minorBidi"/>
                <w:b/>
                <w:kern w:val="2"/>
                <w:sz w:val="21"/>
                <w:szCs w:val="24"/>
                <w:lang w:val="en-US" w:eastAsia="zh-CN" w:bidi="ar-SA"/>
              </w:rPr>
            </w:pPr>
            <w:r>
              <w:rPr>
                <w:rFonts w:hint="eastAsia"/>
                <w:b/>
                <w:lang w:val="en-US" w:eastAsia="zh-CN"/>
              </w:rPr>
              <w:t>总得分排名非第一名</w:t>
            </w:r>
          </w:p>
        </w:tc>
      </w:tr>
    </w:tbl>
    <w:p/>
    <w:p>
      <w:pPr>
        <w:rPr>
          <w:rFonts w:hint="eastAsia"/>
        </w:rPr>
      </w:pPr>
    </w:p>
    <w:p/>
    <w:p>
      <w:pPr>
        <w:rPr>
          <w:rFonts w:hint="eastAsia"/>
        </w:rPr>
      </w:pPr>
      <w:r>
        <w:rPr>
          <w:rFonts w:hint="eastAsia"/>
        </w:rPr>
        <w:t>备注：</w:t>
      </w:r>
      <w:r>
        <w:t>若标段废标，可对整个标段废标情况说明即可。</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E2"/>
    <w:rsid w:val="002D7097"/>
    <w:rsid w:val="00507446"/>
    <w:rsid w:val="00A3330A"/>
    <w:rsid w:val="00B3445D"/>
    <w:rsid w:val="00BB4DE2"/>
    <w:rsid w:val="00C90B6B"/>
    <w:rsid w:val="21B4422B"/>
    <w:rsid w:val="21E32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Words>
  <Characters>69</Characters>
  <Lines>1</Lines>
  <Paragraphs>1</Paragraphs>
  <TotalTime>0</TotalTime>
  <ScaleCrop>false</ScaleCrop>
  <LinksUpToDate>false</LinksUpToDate>
  <CharactersWithSpaces>79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2021-08-24T08:02:00Z</dcterms:created>
  <dc:creator>Microsoft Office User</dc:creator>
  <cp:lastModifiedBy>黑、哥灬¹⁵¹⁶⁸⁴⁷¹⁷¹⁷</cp:lastModifiedBy>
  <dcterms:modified xsi:type="dcterms:W3CDTF">2021-12-24T04:37:59Z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3D294441E5F948329A4FE31C8DB23C11</vt:lpwstr>
  </property>
</Properties>
</file>