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1266"/>
        <w:gridCol w:w="1215"/>
        <w:gridCol w:w="1402"/>
        <w:gridCol w:w="1062"/>
        <w:gridCol w:w="1216"/>
        <w:gridCol w:w="121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22" w:type="dxa"/>
            <w:gridSpan w:val="7"/>
            <w:vAlign w:val="center"/>
          </w:tcPr>
          <w:p>
            <w:pPr>
              <w:widowControl/>
              <w:spacing w:line="288" w:lineRule="auto"/>
              <w:ind w:left="210" w:right="60" w:hanging="210" w:hangingChars="10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采购人的名称地址联系方式：</w:t>
            </w:r>
          </w:p>
          <w:p>
            <w:pPr>
              <w:widowControl/>
              <w:spacing w:line="288" w:lineRule="auto"/>
              <w:ind w:left="210" w:right="60" w:hanging="210" w:hangingChars="100"/>
              <w:jc w:val="left"/>
            </w:pPr>
            <w:r>
              <w:rPr>
                <w:rFonts w:hint="eastAsia"/>
                <w:lang w:val="en-US" w:eastAsia="zh-CN"/>
              </w:rPr>
              <w:t>浙江工商大学</w:t>
            </w:r>
            <w:r>
              <w:rPr>
                <w:rFonts w:hint="eastAsia"/>
              </w:rPr>
              <w:t>；浙江省杭州市江干区学正街18号；</w:t>
            </w:r>
            <w:r>
              <w:rPr>
                <w:rFonts w:hint="eastAsia"/>
                <w:lang w:eastAsia="zh-CN"/>
              </w:rPr>
              <w:t>王老师：</w:t>
            </w:r>
            <w:r>
              <w:rPr>
                <w:rFonts w:hint="eastAsia"/>
              </w:rPr>
              <w:t>0571-28008654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5" w:type="dxa"/>
            <w:vAlign w:val="center"/>
          </w:tcPr>
          <w:p>
            <w:pPr>
              <w:jc w:val="center"/>
              <w:rPr>
                <w:rFonts w:hint="eastAsia" w:cs="Arial" w:eastAsiaTheme="minorEastAsia"/>
                <w:lang w:eastAsia="zh-CN"/>
              </w:rPr>
            </w:pPr>
            <w:r>
              <w:rPr>
                <w:rFonts w:hint="eastAsia" w:cs="Arial"/>
                <w:lang w:eastAsia="zh-CN"/>
              </w:rPr>
              <w:t>标项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cs="Arial"/>
              </w:rPr>
            </w:pPr>
            <w:r>
              <w:rPr>
                <w:rFonts w:hint="eastAsia" w:cs="Arial"/>
              </w:rPr>
              <w:t>中标供应商名称、地址</w:t>
            </w:r>
          </w:p>
        </w:tc>
        <w:tc>
          <w:tcPr>
            <w:tcW w:w="1215" w:type="dxa"/>
            <w:vAlign w:val="center"/>
          </w:tcPr>
          <w:p>
            <w:pPr>
              <w:jc w:val="center"/>
            </w:pPr>
            <w:r>
              <w:rPr>
                <w:rFonts w:hint="eastAsia" w:cs="Arial"/>
              </w:rPr>
              <w:t>主要中标标的的名称</w:t>
            </w:r>
          </w:p>
        </w:tc>
        <w:tc>
          <w:tcPr>
            <w:tcW w:w="1402" w:type="dxa"/>
            <w:vAlign w:val="center"/>
          </w:tcPr>
          <w:p>
            <w:pPr>
              <w:jc w:val="center"/>
              <w:rPr>
                <w:rFonts w:cs="Arial"/>
              </w:rPr>
            </w:pPr>
            <w:r>
              <w:rPr>
                <w:rFonts w:hint="eastAsia" w:cs="Arial"/>
              </w:rPr>
              <w:t>规格</w:t>
            </w:r>
            <w:bookmarkStart w:id="0" w:name="_GoBack"/>
            <w:bookmarkEnd w:id="0"/>
            <w:r>
              <w:rPr>
                <w:rFonts w:hint="eastAsia" w:cs="Arial"/>
              </w:rPr>
              <w:t>型号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</w:pPr>
            <w:r>
              <w:rPr>
                <w:rFonts w:hint="eastAsia" w:cs="Arial"/>
              </w:rPr>
              <w:t>数量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 w:cs="Arial"/>
              </w:rPr>
              <w:t>单价（元）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 w:cs="Arial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4" w:hRule="atLeast"/>
        </w:trPr>
        <w:tc>
          <w:tcPr>
            <w:tcW w:w="11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浙江浙科仪器设备有限公司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地址：杭州市拱墅区登云路518号恒策西城时代中心2幢1811号</w:t>
            </w:r>
          </w:p>
        </w:tc>
        <w:tc>
          <w:tcPr>
            <w:tcW w:w="1215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rFonts w:hint="eastAsia" w:ascii="宋体" w:hAnsi="宋体" w:cs="Arial"/>
                <w:color w:val="auto"/>
                <w:spacing w:val="-6"/>
                <w:sz w:val="21"/>
                <w:szCs w:val="21"/>
              </w:rPr>
              <w:t>电化学工作站等</w:t>
            </w:r>
          </w:p>
        </w:tc>
        <w:tc>
          <w:tcPr>
            <w:tcW w:w="140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详见附件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1614420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所有进口产品2年免费上门维修，国产产品3年免费上门维修</w:t>
            </w:r>
            <w:r>
              <w:rPr>
                <w:rFonts w:hint="eastAsia"/>
                <w:lang w:eastAsia="zh-CN"/>
              </w:rPr>
              <w:t>，详见招标文件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4" w:hRule="atLeast"/>
        </w:trPr>
        <w:tc>
          <w:tcPr>
            <w:tcW w:w="114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南京欧熙科贸有限公司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地址：南京市玄武区四牌楼61号同创大厦638号</w:t>
            </w:r>
          </w:p>
        </w:tc>
        <w:tc>
          <w:tcPr>
            <w:tcW w:w="1215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rFonts w:hint="eastAsia" w:ascii="宋体" w:hAnsi="宋体" w:cs="Arial"/>
                <w:color w:val="auto"/>
                <w:spacing w:val="-6"/>
                <w:sz w:val="21"/>
                <w:szCs w:val="21"/>
              </w:rPr>
              <w:t>活性污泥呼吸仪（进口）</w:t>
            </w:r>
          </w:p>
        </w:tc>
        <w:tc>
          <w:tcPr>
            <w:tcW w:w="140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详见附件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1台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358110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2年免费上门维修，</w:t>
            </w:r>
            <w:r>
              <w:rPr>
                <w:rFonts w:hint="eastAsia"/>
                <w:lang w:eastAsia="zh-CN"/>
              </w:rPr>
              <w:t>详见招标文件</w:t>
            </w:r>
          </w:p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7145" b="15875"/>
            <wp:docPr id="1" name="图片 1" descr="073E0F8A53F9781D2AADF5F0AAE6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3E0F8A53F9781D2AADF5F0AAE69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5875" b="17145"/>
            <wp:docPr id="2" name="图片 2" descr="6ED1166565EDDDB813ED2A863834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D1166565EDDDB813ED2A86383454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5875" b="17145"/>
            <wp:docPr id="3" name="图片 3" descr="F354A46E0C11DF307A2D8F8FFD9DF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54A46E0C11DF307A2D8F8FFD9DF1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7145" b="15875"/>
            <wp:docPr id="4" name="图片 4" descr="1B6067A4093CCE00BB40EAACB6489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6067A4093CCE00BB40EAACB64892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7145" b="15875"/>
            <wp:docPr id="5" name="图片 5" descr="F740498191BFDFFD81A178842DFDD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40498191BFDFFD81A178842DFDD4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7145" b="15875"/>
            <wp:docPr id="6" name="图片 6" descr="22EC93F2AC638BA2787FC45A48BCC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EC93F2AC638BA2787FC45A48BCCC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45255"/>
            <wp:effectExtent l="0" t="0" r="17145" b="15875"/>
            <wp:docPr id="7" name="图片 7" descr="B0844280E16443A07A0A2E2C3BE1E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844280E16443A07A0A2E2C3BE1EA8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052E4"/>
    <w:rsid w:val="000767ED"/>
    <w:rsid w:val="001C5202"/>
    <w:rsid w:val="001E3304"/>
    <w:rsid w:val="002059DF"/>
    <w:rsid w:val="00292AA2"/>
    <w:rsid w:val="002E1B5A"/>
    <w:rsid w:val="00382311"/>
    <w:rsid w:val="003D463C"/>
    <w:rsid w:val="00496E7E"/>
    <w:rsid w:val="004D6906"/>
    <w:rsid w:val="004F5825"/>
    <w:rsid w:val="005C1753"/>
    <w:rsid w:val="006F58CA"/>
    <w:rsid w:val="00721D57"/>
    <w:rsid w:val="007225B7"/>
    <w:rsid w:val="00740983"/>
    <w:rsid w:val="00777F0D"/>
    <w:rsid w:val="007B136E"/>
    <w:rsid w:val="007C2A77"/>
    <w:rsid w:val="007F095A"/>
    <w:rsid w:val="008235D0"/>
    <w:rsid w:val="00835062"/>
    <w:rsid w:val="00A640AC"/>
    <w:rsid w:val="00AA7A41"/>
    <w:rsid w:val="00B2510F"/>
    <w:rsid w:val="00B42B35"/>
    <w:rsid w:val="00B5193A"/>
    <w:rsid w:val="00B6624D"/>
    <w:rsid w:val="00B71E36"/>
    <w:rsid w:val="00BB7060"/>
    <w:rsid w:val="00BE2582"/>
    <w:rsid w:val="00BE7794"/>
    <w:rsid w:val="00C30238"/>
    <w:rsid w:val="00C50789"/>
    <w:rsid w:val="00C943FB"/>
    <w:rsid w:val="00D27C3D"/>
    <w:rsid w:val="00D44788"/>
    <w:rsid w:val="00DC0C47"/>
    <w:rsid w:val="00E138E0"/>
    <w:rsid w:val="00E36059"/>
    <w:rsid w:val="00E95A42"/>
    <w:rsid w:val="00F4619D"/>
    <w:rsid w:val="00FC79C0"/>
    <w:rsid w:val="03B05EFF"/>
    <w:rsid w:val="05686851"/>
    <w:rsid w:val="08FF6C16"/>
    <w:rsid w:val="0E0F7703"/>
    <w:rsid w:val="1AF82A79"/>
    <w:rsid w:val="2E5F2873"/>
    <w:rsid w:val="3BC54CD3"/>
    <w:rsid w:val="4118463F"/>
    <w:rsid w:val="42B66677"/>
    <w:rsid w:val="45465FC9"/>
    <w:rsid w:val="51286F5C"/>
    <w:rsid w:val="590F07D5"/>
    <w:rsid w:val="5CA26773"/>
    <w:rsid w:val="62243F24"/>
    <w:rsid w:val="69843C75"/>
    <w:rsid w:val="7BA00DED"/>
    <w:rsid w:val="7D0C1B13"/>
    <w:rsid w:val="7E492D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154</Characters>
  <Lines>1</Lines>
  <Paragraphs>1</Paragraphs>
  <ScaleCrop>false</ScaleCrop>
  <LinksUpToDate>false</LinksUpToDate>
  <CharactersWithSpaces>179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Yong1369480430</cp:lastModifiedBy>
  <dcterms:modified xsi:type="dcterms:W3CDTF">2017-11-30T05:28:44Z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