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p>
    <w:p>
      <w:pPr>
        <w:spacing w:beforeLines="0" w:afterLines="0" w:line="7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2021—2022年度</w:t>
      </w:r>
      <w:r>
        <w:rPr>
          <w:rFonts w:hint="eastAsia" w:ascii="方正小标宋简体" w:hAnsi="方正小标宋简体" w:eastAsia="方正小标宋简体" w:cs="方正小标宋简体"/>
          <w:b w:val="0"/>
          <w:bCs/>
          <w:sz w:val="44"/>
          <w:szCs w:val="44"/>
        </w:rPr>
        <w:t>浙江省政府采购进口产品</w:t>
      </w:r>
    </w:p>
    <w:p>
      <w:pPr>
        <w:spacing w:beforeLines="0" w:afterLines="0" w:line="7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val="0"/>
          <w:bCs/>
          <w:sz w:val="44"/>
          <w:szCs w:val="44"/>
        </w:rPr>
        <w:t>统一论证清单（</w:t>
      </w:r>
      <w:r>
        <w:rPr>
          <w:rFonts w:hint="eastAsia" w:ascii="方正小标宋简体" w:hAnsi="方正小标宋简体" w:eastAsia="方正小标宋简体" w:cs="方正小标宋简体"/>
          <w:b w:val="0"/>
          <w:bCs/>
          <w:sz w:val="44"/>
          <w:szCs w:val="44"/>
          <w:lang w:val="en-US" w:eastAsia="zh-CN"/>
        </w:rPr>
        <w:t>环境监测</w:t>
      </w:r>
      <w:r>
        <w:rPr>
          <w:rFonts w:hint="eastAsia" w:ascii="方正小标宋简体" w:hAnsi="方正小标宋简体" w:eastAsia="方正小标宋简体" w:cs="方正小标宋简体"/>
          <w:b w:val="0"/>
          <w:bCs/>
          <w:color w:val="333333"/>
          <w:sz w:val="42"/>
          <w:szCs w:val="42"/>
          <w:lang w:eastAsia="zh-CN"/>
        </w:rPr>
        <w:t>类</w:t>
      </w:r>
      <w:r>
        <w:rPr>
          <w:rFonts w:hint="eastAsia" w:ascii="方正小标宋简体" w:hAnsi="方正小标宋简体" w:eastAsia="方正小标宋简体" w:cs="方正小标宋简体"/>
          <w:b w:val="0"/>
          <w:bCs/>
          <w:sz w:val="44"/>
          <w:szCs w:val="44"/>
        </w:rPr>
        <w:t>）</w:t>
      </w:r>
    </w:p>
    <w:p>
      <w:pPr>
        <w:spacing w:line="360" w:lineRule="exact"/>
        <w:jc w:val="center"/>
        <w:rPr>
          <w:rFonts w:asciiTheme="minorEastAsia" w:hAnsiTheme="minorEastAsia" w:eastAsiaTheme="minorEastAsia"/>
          <w:kern w:val="0"/>
          <w:sz w:val="44"/>
          <w:szCs w:val="44"/>
        </w:rPr>
      </w:pPr>
    </w:p>
    <w:tbl>
      <w:tblPr>
        <w:tblStyle w:val="4"/>
        <w:tblW w:w="862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80"/>
        <w:gridCol w:w="3060"/>
        <w:gridCol w:w="47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bottom"/>
          </w:tcPr>
          <w:p>
            <w:pPr>
              <w:widowControl/>
              <w:spacing w:beforeLines="0" w:after="0" w:afterLines="0" w:afterAutospacing="0" w:line="360" w:lineRule="exact"/>
              <w:ind w:left="105" w:leftChars="50"/>
              <w:jc w:val="center"/>
              <w:rPr>
                <w:rFonts w:asciiTheme="minorEastAsia" w:hAnsiTheme="minorEastAsia" w:eastAsiaTheme="minorEastAsia"/>
                <w:b/>
                <w:bCs/>
                <w:sz w:val="21"/>
                <w:szCs w:val="21"/>
              </w:rPr>
            </w:pPr>
            <w:r>
              <w:rPr>
                <w:rFonts w:asciiTheme="minorEastAsia" w:hAnsiTheme="minorEastAsia" w:eastAsiaTheme="minorEastAsia"/>
                <w:b/>
                <w:bCs/>
                <w:kern w:val="0"/>
                <w:sz w:val="21"/>
                <w:szCs w:val="21"/>
              </w:rPr>
              <w:t>序号</w:t>
            </w: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jc w:val="center"/>
              <w:rPr>
                <w:rFonts w:asciiTheme="minorEastAsia" w:hAnsiTheme="minorEastAsia" w:eastAsiaTheme="minorEastAsia"/>
                <w:b/>
                <w:bCs/>
                <w:sz w:val="21"/>
                <w:szCs w:val="21"/>
              </w:rPr>
            </w:pPr>
            <w:r>
              <w:rPr>
                <w:rFonts w:asciiTheme="minorEastAsia" w:hAnsiTheme="minorEastAsia" w:eastAsiaTheme="minorEastAsia"/>
                <w:b/>
                <w:bCs/>
                <w:kern w:val="0"/>
                <w:sz w:val="21"/>
                <w:szCs w:val="21"/>
              </w:rPr>
              <w:t>仪器名称</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jc w:val="center"/>
              <w:rPr>
                <w:rFonts w:asciiTheme="minorEastAsia" w:hAnsiTheme="minorEastAsia" w:eastAsiaTheme="minorEastAsia"/>
                <w:b/>
                <w:bCs/>
                <w:sz w:val="21"/>
                <w:szCs w:val="21"/>
              </w:rPr>
            </w:pPr>
            <w:r>
              <w:rPr>
                <w:rFonts w:asciiTheme="minorEastAsia" w:hAnsiTheme="minorEastAsia" w:eastAsiaTheme="minorEastAsia"/>
                <w:b/>
                <w:bCs/>
                <w:kern w:val="0"/>
                <w:sz w:val="21"/>
                <w:szCs w:val="21"/>
              </w:rPr>
              <w:t>功能</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等离子发射光谱-质谱联用仪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测定痕量金属元素</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超高效液相色谱仪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测定微量有机污染物</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全自动吹扫捕集仪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水中痕量挥发性有机物富集前处理用</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全自动顶空进样器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水中微量挥发性有机物富集</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苏码罐预浓缩系统（含清洗、配气系统及预浓缩仪）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空气中痕量挥发性有机物采集与富集</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细菌鉴定分类系统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细菌自动分类鉴定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藻类自动分析仪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藻类自动分析测定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固液毒物快速分析仪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快速测定金属和有机物</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便携式叶绿素a测定仪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测定叶绿素a</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全自动定量浓缩仪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测定微量有机物前处理用(真空)</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高纯锗γ谱仪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定量分析各种环境介质中的γ放射性核素含量</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β谱仪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定量分析各种环境介质中的β放射性核素含量</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5" w:hRule="atLeast"/>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光致光累积剂量监测系统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电离辐射累积剂量测定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光化学辐射通量光谱仪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可以用来测量NO2的光解速率，为研究臭氧的产生等一系列的光化学反应过程提供依据</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便携式高纯锗γ谱仪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γ放射性核素的定量分析</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kern w:val="0"/>
                <w:sz w:val="21"/>
                <w:szCs w:val="21"/>
              </w:rPr>
            </w:pPr>
            <w:r>
              <w:rPr>
                <w:rFonts w:asciiTheme="minorEastAsia" w:hAnsiTheme="minorEastAsia" w:eastAsiaTheme="minorEastAsia"/>
                <w:kern w:val="0"/>
                <w:sz w:val="21"/>
                <w:szCs w:val="21"/>
              </w:rPr>
              <w:t>α/β比值测量仪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kern w:val="0"/>
                <w:sz w:val="21"/>
                <w:szCs w:val="21"/>
              </w:rPr>
            </w:pPr>
            <w:r>
              <w:rPr>
                <w:rFonts w:asciiTheme="minorEastAsia" w:hAnsiTheme="minorEastAsia" w:eastAsiaTheme="minorEastAsia"/>
                <w:kern w:val="0"/>
                <w:sz w:val="21"/>
                <w:szCs w:val="21"/>
              </w:rPr>
              <w:t>空气中α与β放射性浓度比值的测量</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全自动二噁英前处理装置</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二噁英分析前处理专用</w:t>
            </w:r>
            <w:r>
              <w:rPr>
                <w:rFonts w:hint="eastAsia" w:asciiTheme="minorEastAsia" w:hAnsiTheme="minorEastAsia" w:eastAsiaTheme="minorEastAsia"/>
                <w:color w:val="000000"/>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高分辨气相色谱-高分辨磁质谱</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持久性有机污染物定量分析</w:t>
            </w:r>
            <w:r>
              <w:rPr>
                <w:rFonts w:hint="eastAsia" w:asciiTheme="minorEastAsia" w:hAnsiTheme="minorEastAsia" w:eastAsiaTheme="minorEastAsia"/>
                <w:color w:val="000000"/>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全自动甲基汞分析系统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甲基汞分析测定</w:t>
            </w:r>
            <w:r>
              <w:rPr>
                <w:rFonts w:hint="eastAsia" w:asciiTheme="minorEastAsia" w:hAnsiTheme="minorEastAsia" w:eastAsiaTheme="minorEastAsia"/>
                <w:color w:val="000000"/>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数字瓶口滴定器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用于检测水中化学需氧量等容量分析法自动滴定。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高分辨气相色谱-三重四极质谱</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用于多溴联苯醚类物质的分析</w:t>
            </w:r>
            <w:r>
              <w:rPr>
                <w:rFonts w:hint="eastAsia" w:asciiTheme="minorEastAsia" w:hAnsiTheme="minorEastAsia" w:eastAsiaTheme="minorEastAsia"/>
                <w:color w:val="000000"/>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高分辨气相色谱-高效液相色谱/飞行时间质谱</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用于样品中复杂基体物质的定性与定量分析</w:t>
            </w:r>
            <w:r>
              <w:rPr>
                <w:rFonts w:hint="eastAsia" w:asciiTheme="minorEastAsia" w:hAnsiTheme="minorEastAsia" w:eastAsiaTheme="minorEastAsia"/>
                <w:color w:val="000000"/>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二噁英全自动净化装置</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color w:val="000000"/>
                <w:kern w:val="0"/>
                <w:sz w:val="21"/>
                <w:szCs w:val="21"/>
              </w:rPr>
              <w:t>用于二噁英类持久性有机物的自动前处理</w:t>
            </w:r>
            <w:r>
              <w:rPr>
                <w:rFonts w:hint="eastAsia" w:asciiTheme="minorEastAsia" w:hAnsiTheme="minorEastAsia" w:eastAsiaTheme="minorEastAsia"/>
                <w:color w:val="000000"/>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扫描电迁移率颗粒物粒径谱仪（SMPS）</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用于测定大气颗粒物粒径谱分布</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同位素质谱仪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用于有机污染物的定性定量和同位素示踪追溯污染源</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惰性气体测量系统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用于核事故情况下的惰性气体放射性水平测量</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有机毒素分析仪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用于水体中有机毒素测定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便携式太阳分光光度计</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高精度野外太阳辐射测量仪器，具有易携带安装，适用于海洋和野外测量。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傅里叶红外法污染源废气分析装置</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用于火电厂超低排放中的氮氧化物二氧化硫的测定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傅里叶红外法环境空气分析装置</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用于大气环境有机或无机气体应急监测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真空控制全自动旋转蒸发仪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用于实验室样品浓缩</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离子色谱质谱联用系统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用于环境中离子态物质的定性及定量分析</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深层土壤采样系统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用于标准柱状土壤样品采集及地表水采样井的建设使用</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沉积物采样系统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用于柱状沉积物采样</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十万分之一分析天平</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精密称量</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等离子发射光谱</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测定微量金属元素</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pH计（实验室用）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测pH值</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便携式气相色谱仪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现场微量有机物测定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液相柱后衍生装置</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有机物衍生处理</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全自动快速冷原子吸收测汞仪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测汞</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离子色谱仪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测定阴阳离子</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全自动热脱附仪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空气有机污染物富集</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气相色谱仪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测定有机污染物</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液相色谱仪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测定有机污染物</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烟气测定仪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测定烟气中二氧化硫等</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原子吸收分光光度计</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测定微量金属元素</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流速测量仪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测定水质流速</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溶解氧测定仪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测定溶解氧</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生物综合毒性分析</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生物综合毒性鉴定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生物显微镜</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鉴定水生生物用</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水样自动采样器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自动采集废水</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颗粒物采样器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采集空气和废气中颗粒物</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旋转蒸发仪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浓缩微量有机物</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凝胶色谱净化仪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有机物测试净化处理设备</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酶标仪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生物测定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流动注射分析仪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水中微量无机盐类自动分析</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便携式多参数气体分析仪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空气中污染分析</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地下水有机物采样设备</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微量有机物采集</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1"/>
              <w:rPr>
                <w:rFonts w:asciiTheme="minorEastAsia" w:hAnsiTheme="minorEastAsia" w:eastAsiaTheme="minorEastAsia"/>
                <w:sz w:val="21"/>
                <w:szCs w:val="21"/>
              </w:rPr>
            </w:pPr>
            <w:r>
              <w:rPr>
                <w:rFonts w:asciiTheme="minorEastAsia" w:hAnsiTheme="minorEastAsia" w:eastAsiaTheme="minorEastAsia"/>
                <w:kern w:val="0"/>
                <w:sz w:val="21"/>
                <w:szCs w:val="21"/>
              </w:rPr>
              <w:t>高气压电离室</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1"/>
              <w:rPr>
                <w:rFonts w:asciiTheme="minorEastAsia" w:hAnsiTheme="minorEastAsia" w:eastAsiaTheme="minorEastAsia"/>
                <w:sz w:val="21"/>
                <w:szCs w:val="21"/>
              </w:rPr>
            </w:pPr>
            <w:r>
              <w:rPr>
                <w:rFonts w:asciiTheme="minorEastAsia" w:hAnsiTheme="minorEastAsia" w:eastAsiaTheme="minorEastAsia"/>
                <w:kern w:val="0"/>
                <w:sz w:val="21"/>
                <w:szCs w:val="21"/>
              </w:rPr>
              <w:t>γ空气吸收剂量率的连续监测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1"/>
              <w:rPr>
                <w:rFonts w:asciiTheme="minorEastAsia" w:hAnsiTheme="minorEastAsia" w:eastAsiaTheme="minorEastAsia"/>
                <w:sz w:val="21"/>
                <w:szCs w:val="21"/>
              </w:rPr>
            </w:pPr>
            <w:r>
              <w:rPr>
                <w:rFonts w:asciiTheme="minorEastAsia" w:hAnsiTheme="minorEastAsia" w:eastAsiaTheme="minorEastAsia"/>
                <w:kern w:val="0"/>
                <w:sz w:val="21"/>
                <w:szCs w:val="21"/>
              </w:rPr>
              <w:t>γ剂量率仪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1"/>
              <w:rPr>
                <w:rFonts w:asciiTheme="minorEastAsia" w:hAnsiTheme="minorEastAsia" w:eastAsiaTheme="minorEastAsia"/>
                <w:sz w:val="21"/>
                <w:szCs w:val="21"/>
              </w:rPr>
            </w:pPr>
            <w:r>
              <w:rPr>
                <w:rFonts w:asciiTheme="minorEastAsia" w:hAnsiTheme="minorEastAsia" w:eastAsiaTheme="minorEastAsia"/>
                <w:kern w:val="0"/>
                <w:sz w:val="21"/>
                <w:szCs w:val="21"/>
              </w:rPr>
              <w:t>γ剂量率的瞬时测量</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1"/>
              <w:rPr>
                <w:rFonts w:asciiTheme="minorEastAsia" w:hAnsiTheme="minorEastAsia" w:eastAsiaTheme="minorEastAsia"/>
                <w:sz w:val="21"/>
                <w:szCs w:val="21"/>
              </w:rPr>
            </w:pPr>
            <w:r>
              <w:rPr>
                <w:rFonts w:asciiTheme="minorEastAsia" w:hAnsiTheme="minorEastAsia" w:eastAsiaTheme="minorEastAsia"/>
                <w:kern w:val="0"/>
                <w:sz w:val="21"/>
                <w:szCs w:val="21"/>
              </w:rPr>
              <w:t>α/β表面污染仪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1"/>
              <w:rPr>
                <w:rFonts w:asciiTheme="minorEastAsia" w:hAnsiTheme="minorEastAsia" w:eastAsiaTheme="minorEastAsia"/>
                <w:sz w:val="21"/>
                <w:szCs w:val="21"/>
              </w:rPr>
            </w:pPr>
            <w:r>
              <w:rPr>
                <w:rFonts w:asciiTheme="minorEastAsia" w:hAnsiTheme="minorEastAsia" w:eastAsiaTheme="minorEastAsia"/>
                <w:kern w:val="0"/>
                <w:sz w:val="21"/>
                <w:szCs w:val="21"/>
              </w:rPr>
              <w:t>α、β表面污染的测量</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1"/>
              <w:rPr>
                <w:rFonts w:asciiTheme="minorEastAsia" w:hAnsiTheme="minorEastAsia" w:eastAsiaTheme="minorEastAsia"/>
                <w:sz w:val="21"/>
                <w:szCs w:val="21"/>
              </w:rPr>
            </w:pPr>
            <w:r>
              <w:rPr>
                <w:rFonts w:asciiTheme="minorEastAsia" w:hAnsiTheme="minorEastAsia" w:eastAsiaTheme="minorEastAsia"/>
                <w:kern w:val="0"/>
                <w:sz w:val="21"/>
                <w:szCs w:val="21"/>
              </w:rPr>
              <w:t>个人辐射防护装备</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1"/>
              <w:rPr>
                <w:rFonts w:asciiTheme="minorEastAsia" w:hAnsiTheme="minorEastAsia" w:eastAsiaTheme="minorEastAsia"/>
                <w:sz w:val="21"/>
                <w:szCs w:val="21"/>
              </w:rPr>
            </w:pPr>
            <w:r>
              <w:rPr>
                <w:rFonts w:asciiTheme="minorEastAsia" w:hAnsiTheme="minorEastAsia" w:eastAsiaTheme="minorEastAsia"/>
                <w:spacing w:val="-4"/>
                <w:kern w:val="0"/>
                <w:sz w:val="21"/>
                <w:szCs w:val="21"/>
              </w:rPr>
              <w:t>用于工作人员的辐射防护</w:t>
            </w:r>
            <w:r>
              <w:rPr>
                <w:rFonts w:hint="eastAsia" w:asciiTheme="minorEastAsia" w:hAnsiTheme="minorEastAsia" w:eastAsiaTheme="minorEastAsia"/>
                <w:spacing w:val="-4"/>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1"/>
              <w:rPr>
                <w:rFonts w:asciiTheme="minorEastAsia" w:hAnsiTheme="minorEastAsia" w:eastAsiaTheme="minorEastAsia"/>
                <w:sz w:val="21"/>
                <w:szCs w:val="21"/>
              </w:rPr>
            </w:pPr>
            <w:r>
              <w:rPr>
                <w:rFonts w:asciiTheme="minorEastAsia" w:hAnsiTheme="minorEastAsia" w:eastAsiaTheme="minorEastAsia"/>
                <w:kern w:val="0"/>
                <w:sz w:val="21"/>
                <w:szCs w:val="21"/>
              </w:rPr>
              <w:t>样品粉碎机</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1"/>
              <w:rPr>
                <w:rFonts w:asciiTheme="minorEastAsia" w:hAnsiTheme="minorEastAsia" w:eastAsiaTheme="minorEastAsia"/>
                <w:sz w:val="21"/>
                <w:szCs w:val="21"/>
              </w:rPr>
            </w:pPr>
            <w:r>
              <w:rPr>
                <w:rFonts w:asciiTheme="minorEastAsia" w:hAnsiTheme="minorEastAsia" w:eastAsiaTheme="minorEastAsia"/>
                <w:spacing w:val="-10"/>
                <w:kern w:val="0"/>
                <w:sz w:val="21"/>
                <w:szCs w:val="21"/>
              </w:rPr>
              <w:t>岩石、土壤等固体样品的前处理</w:t>
            </w:r>
            <w:r>
              <w:rPr>
                <w:rFonts w:hint="eastAsia" w:asciiTheme="minorEastAsia" w:hAnsiTheme="minorEastAsia" w:eastAsiaTheme="minorEastAsia"/>
                <w:spacing w:val="-10"/>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1"/>
              <w:rPr>
                <w:rFonts w:asciiTheme="minorEastAsia" w:hAnsiTheme="minorEastAsia" w:eastAsiaTheme="minorEastAsia"/>
                <w:sz w:val="21"/>
                <w:szCs w:val="21"/>
              </w:rPr>
            </w:pPr>
            <w:r>
              <w:rPr>
                <w:rFonts w:asciiTheme="minorEastAsia" w:hAnsiTheme="minorEastAsia" w:eastAsiaTheme="minorEastAsia"/>
                <w:kern w:val="0"/>
                <w:sz w:val="21"/>
                <w:szCs w:val="21"/>
              </w:rPr>
              <w:t>低本底α、β测量仪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1"/>
              <w:rPr>
                <w:rFonts w:asciiTheme="minorEastAsia" w:hAnsiTheme="minorEastAsia" w:eastAsiaTheme="minorEastAsia"/>
                <w:sz w:val="21"/>
                <w:szCs w:val="21"/>
              </w:rPr>
            </w:pPr>
            <w:r>
              <w:rPr>
                <w:rFonts w:asciiTheme="minorEastAsia" w:hAnsiTheme="minorEastAsia" w:eastAsiaTheme="minorEastAsia"/>
                <w:kern w:val="0"/>
                <w:sz w:val="21"/>
                <w:szCs w:val="21"/>
              </w:rPr>
              <w:t>α、β核素的放射性含量分析</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气碘采样器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空气放射性碘的采样</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便携式大流量空气采样器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放射性气溶胶的采集</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超大流量气溶胶采样器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放射性气溶胶的快速采集</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便携式溴化镧谱仪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识别放射性核素种类和含量</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翻转式振荡器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测定浸出毒性的样品处理设备</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超纯水器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制备精密分析仪器的实验用水</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全自动石墨消解系统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测定无机物前处理用</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微波消解系统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测定重金属元素前处理用</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人工气候箱（生物监测）</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生物急性毒性试验（藻类、鱼类胚胎、蚯蚓危险废物监测等）</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便携式β-γ剂量率仪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β-γ剂量率的测量</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便携式碘化钠谱仪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放射性核素的半定量分析</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快速采样与储存系统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气溶胶、气碘、土壤、生物、水样品的采集和储存</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中子剂量当量率仪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中子剂量当量率的瞬时测量</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测氡仪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放射性氡浓度及其子体的测量</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γ相机</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γ核素污染分布的分析</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研磨仪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适用于粉碎各类生物样品</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射频综合场强仪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测量射频综合场强</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工频综合场强仪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测量工频电场、磁场</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手提激光测距仪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kern w:val="0"/>
                <w:sz w:val="21"/>
                <w:szCs w:val="21"/>
              </w:rPr>
              <w:t>测量距离，可进行斜距、倾斜度、水平距离、垂直距离、百分比距离五种基本测量</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气相色谱-质谱联用仪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测定微量有机污染物</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X射线荧光分析仪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测定土壤微量金属元素</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便携式空气测汞仪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检测空气中微量测汞</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便携式气相色谱-质谱联用仪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现场微量有机物测定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便携式金属分析仪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现场微量金属元素测定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便携式多参数水质分析仪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测定水质中多项指标</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自动固相萃取仪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提取水中微量有机物</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自动液液萃取仪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提取水中微量有机物</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样品自动浓缩仪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测定微量有机物前处理用</w:t>
            </w:r>
            <w:r>
              <w:rPr>
                <w:rFonts w:hint="eastAsia" w:asciiTheme="minorEastAsia" w:hAnsiTheme="minorEastAsia" w:eastAsiaTheme="minorEastAsia"/>
                <w:kern w:val="0"/>
                <w:sz w:val="21"/>
                <w:szCs w:val="21"/>
                <w:lang w:eastAsia="zh-CN"/>
              </w:rPr>
              <w:t>（</w:t>
            </w:r>
            <w:r>
              <w:rPr>
                <w:rFonts w:asciiTheme="minorEastAsia" w:hAnsiTheme="minorEastAsia" w:eastAsiaTheme="minorEastAsia"/>
                <w:kern w:val="0"/>
                <w:sz w:val="21"/>
                <w:szCs w:val="21"/>
              </w:rPr>
              <w:t>氮吹</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车载大晶体碘化钠谱仪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搜寻、定位、识别丢失的放射源</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连续监测型碘化钠谱仪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对空气中人工放射性核素进行半定量分析</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连续监测型溴化镧谱仪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对空气中人工放射性核素进行半定量分析</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个人剂量计</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工作人员的个人剂量监测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53" w:leftChars="25"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移动式γ辐射连续监测系统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γ辐射剂量率的移动连续监测。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万分之一天平</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精密称量</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移液枪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精密移液</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便携式PH计</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测量pH值</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连续流动分析仪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水中微量无机盐类自动分析</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全自动汞分析仪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原子吸收法测汞</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手提式电导率/盐度测试仪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测量水中盐度、电导率</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高压灭菌器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高压灭菌及水中总磷、总氮测定消解用</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脉冲荧光法SO2分析仪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用于环境空气中SO2浓度的自动监测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化学发光法NO-NO2-NOx分析仪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用于环境空气中氮氧化物浓度的自动监测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气体滤波相关红外吸收法CO分析仪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用于环境空气中CO浓度的自动监测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紫外光度法O3分析仪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用于环境空气中O3浓度的自动监测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β射线法PM10分析仪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用于环境空气中PM10浓度的自动监测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TEOM振荡天平法PM10分析仪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用于环境空气中PM10浓度的自动监测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β射线法PM2.5分析仪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用于环境空气中PM2.5浓度的自动监测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TEOM振荡天平法PM2.5分析仪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用于环境空气中PM2.5浓度的自动监测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动态气体校准仪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用于校准SO2、NOx自动监测仪器</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零气发生器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用于SO2、NOx自动监测仪器的校准</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气象五参数</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用于自动监测环境大气温度、湿度、压力、风力、风向参数</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多通道加压式大气VOCs采样器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自动采集环境空气中VOC和醛酮类化合物，用于VOC自动监测设备的质控比对</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氨氮自动分析仪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用于地表水水质自动监测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高锰酸盐指数自动分析仪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用于地表水水质自动监测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五参数自动分析仪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用于地表水水质自动监测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总氮总磷自动分析仪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用于地表水水质自动监测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超声波探测仪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地表水或水生生物监测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生物显微镜数码摄像及分析系统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水生生物显微监测分析包括摄像及图像分析</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瓶口分配器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用于强酸、强碱分取。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傅里叶红外法烟气分析仪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测定烟气中二氧化硫等</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便携式阳极溶出仪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地表水或废水重金属应急监测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全自动洗瓶机</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实验室辅助设备</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浅层土壤采样系统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1米以内标准柱状土壤样品采集</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便携式甲醛测定仪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用于室内空气甲醛快速测定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便携式TVOC检测仪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用于室内空气TVOC快速测定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TOC仪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用于水中、土壤中TOC的测定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氢气发生器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用于氢气发生</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气溶胶发生器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用于大气颗粒物化学成分监测仪（ACSM）校准</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放射源定位仪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用于放射源定位查找及高辐射剂量率的方向定位</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合成场强仪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测量合成场强</w:t>
            </w:r>
            <w:r>
              <w:rPr>
                <w:rFonts w:hint="eastAsia" w:asciiTheme="minorEastAsia" w:hAnsiTheme="minorEastAsia" w:eastAsiaTheme="minorEastAsia"/>
                <w:kern w:val="0"/>
                <w:sz w:val="21"/>
                <w:szCs w:val="21"/>
              </w:rPr>
              <w:t>，用于±1100kV及以下直流输电设备附近合成场强的测量</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静磁场仪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测量静磁场</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热释光测量仪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测定热释光剂量片</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液相色谱-质谱联用仪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测定微量有机污染物</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毛细管电泳仪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检测微量有机物</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全自动快速溶剂萃取仪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提取固体中微量有机物</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差分光谱（DOAS）分析仪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用于环境空气中SO2、NO2、O3浓度的自动监测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野外藻类分析仪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用于野外现场对叶绿素和各类藻进行定性定量分析</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气溶胶发生器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用于大气颗粒物化学成分监测仪校准</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电磁辐射射频连续监测系统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通过远程控制系统提供可靠、准确的持续监测和数据记录，用于评估电磁辐射场</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电磁辐射工频连续监测系统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通过远程控制系统提供可靠、准确的持续监测和数据记录，用于评估电磁辐射场</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超低温冻干机</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用于土壤、生物质类样品的冻干处理</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便携式XRF测试仪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用于野外重金属应急监测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等离子体质谱</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用于样品中重金属的测定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便携式污染源VOC测定仪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废气中VOC测定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平行定量浓缩仪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有机样品浓缩</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空气发生器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用于产生空气</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便携式火焰离子化气相色谱</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用于TVOC测定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可吸附卤素测定仪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用于样品中可吸附卤素的测定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β射线法PM1分析仪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用于环境空气中PM1浓度的自动监测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TEOM振荡天平法PM1分析仪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用于环境空气中PM1浓度的自动监测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浊度计</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直接测量气溶胶散射系数的仪器</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黑碳仪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测量大气中碳黑气溶胶的质量浓度及光学吸收系数</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NOY分析仪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利用化学发光技术测量空气中的NOy浓度</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OC/EC测定仪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颗粒物中有机碳和无机碳测定</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气溶胶离子组分</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实时在线监测大气气溶胶(颗粒物)及气体阴阳离子的监测</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粒径谱分析仪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kern w:val="0"/>
                <w:sz w:val="21"/>
                <w:szCs w:val="21"/>
              </w:rPr>
            </w:pPr>
            <w:r>
              <w:rPr>
                <w:rFonts w:asciiTheme="minorEastAsia" w:hAnsiTheme="minorEastAsia" w:eastAsiaTheme="minorEastAsia"/>
                <w:kern w:val="0"/>
                <w:sz w:val="21"/>
                <w:szCs w:val="21"/>
              </w:rPr>
              <w:t>测量颗粒物粒径信息和数浓度</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Lines="0" w:afterLines="0" w:line="360" w:lineRule="exact"/>
              <w:rPr>
                <w:rFonts w:asciiTheme="minorEastAsia" w:hAnsiTheme="minorEastAsia" w:eastAsiaTheme="minorEastAsia"/>
                <w:kern w:val="0"/>
                <w:sz w:val="21"/>
                <w:szCs w:val="21"/>
              </w:rPr>
            </w:pPr>
            <w:r>
              <w:rPr>
                <w:rFonts w:asciiTheme="minorEastAsia" w:hAnsiTheme="minorEastAsia" w:eastAsiaTheme="minorEastAsia"/>
                <w:sz w:val="21"/>
                <w:szCs w:val="21"/>
              </w:rPr>
              <w:t>α谱仪（进口）</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Lines="0" w:afterLines="0" w:line="360" w:lineRule="exact"/>
              <w:rPr>
                <w:rFonts w:asciiTheme="minorEastAsia" w:hAnsiTheme="minorEastAsia" w:eastAsiaTheme="minorEastAsia"/>
                <w:kern w:val="0"/>
                <w:sz w:val="21"/>
                <w:szCs w:val="21"/>
              </w:rPr>
            </w:pPr>
            <w:r>
              <w:rPr>
                <w:rFonts w:asciiTheme="minorEastAsia" w:hAnsiTheme="minorEastAsia" w:eastAsiaTheme="minorEastAsia"/>
                <w:sz w:val="21"/>
                <w:szCs w:val="21"/>
              </w:rPr>
              <w:t>定量分析各种环境介质中的α放射性核素含量</w:t>
            </w:r>
            <w:r>
              <w:rPr>
                <w:rFonts w:hint="eastAsia" w:asciiTheme="minorEastAsia" w:hAnsiTheme="minorEastAsia" w:eastAsiaTheme="minorEastAsia"/>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烘箱</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实验室样品的烘干</w:t>
            </w:r>
            <w:r>
              <w:rPr>
                <w:rFonts w:hint="eastAsia" w:asciiTheme="minorEastAsia" w:hAnsiTheme="minorEastAsia" w:eastAsiaTheme="minorEastAsia"/>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振荡器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快速、彻底混匀液体</w:t>
            </w:r>
            <w:r>
              <w:rPr>
                <w:rFonts w:hint="eastAsia" w:asciiTheme="minorEastAsia" w:hAnsiTheme="minorEastAsia" w:eastAsiaTheme="minorEastAsia"/>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样品震动筛</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筛分超精细样品</w:t>
            </w:r>
            <w:r>
              <w:rPr>
                <w:rFonts w:hint="eastAsia" w:asciiTheme="minorEastAsia" w:hAnsiTheme="minorEastAsia" w:eastAsiaTheme="minorEastAsia"/>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镭氡分析仪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快速、精确检测多种介质中的氡浓度</w:t>
            </w:r>
            <w:r>
              <w:rPr>
                <w:rFonts w:hint="eastAsia" w:asciiTheme="minorEastAsia" w:hAnsiTheme="minorEastAsia" w:eastAsiaTheme="minorEastAsia"/>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γ射线照射量（环境水平)标准装置</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建立γ射线空气比释动能标准辐射场，可进行辐射防护和环境仪表等工作计量器具的量值传递</w:t>
            </w:r>
            <w:r>
              <w:rPr>
                <w:rFonts w:hint="eastAsia" w:asciiTheme="minorEastAsia" w:hAnsiTheme="minorEastAsia" w:eastAsiaTheme="minorEastAsia"/>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常压电离室</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γ射线空气比释动能标准辐射场的测量</w:t>
            </w:r>
            <w:r>
              <w:rPr>
                <w:rFonts w:hint="eastAsia" w:asciiTheme="minorEastAsia" w:hAnsiTheme="minorEastAsia" w:eastAsiaTheme="minorEastAsia"/>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液氮回凝制冷器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液氮循环制冷</w:t>
            </w:r>
            <w:r>
              <w:rPr>
                <w:rFonts w:hint="eastAsia" w:asciiTheme="minorEastAsia" w:hAnsiTheme="minorEastAsia" w:eastAsiaTheme="minorEastAsia"/>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马弗炉</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样品碳化灰化</w:t>
            </w:r>
            <w:r>
              <w:rPr>
                <w:rFonts w:hint="eastAsia" w:asciiTheme="minorEastAsia" w:hAnsiTheme="minorEastAsia" w:eastAsiaTheme="minorEastAsia"/>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氧弹燃烧装置</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生物样氚碳前处理</w:t>
            </w:r>
            <w:r>
              <w:rPr>
                <w:rFonts w:hint="eastAsia" w:asciiTheme="minorEastAsia" w:hAnsiTheme="minorEastAsia" w:eastAsiaTheme="minorEastAsia"/>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kern w:val="0"/>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电动搅拌器</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beforeLines="0" w:afterLines="0" w:line="360" w:lineRule="exact"/>
              <w:rPr>
                <w:rFonts w:asciiTheme="minorEastAsia" w:hAnsiTheme="minorEastAsia" w:eastAsiaTheme="minorEastAsia"/>
                <w:sz w:val="21"/>
                <w:szCs w:val="21"/>
              </w:rPr>
            </w:pPr>
            <w:r>
              <w:rPr>
                <w:rFonts w:asciiTheme="minorEastAsia" w:hAnsiTheme="minorEastAsia" w:eastAsiaTheme="minorEastAsia"/>
                <w:sz w:val="21"/>
                <w:szCs w:val="21"/>
              </w:rPr>
              <w:t>样品前处理</w:t>
            </w:r>
            <w:r>
              <w:rPr>
                <w:rFonts w:hint="eastAsia" w:asciiTheme="minorEastAsia" w:hAnsiTheme="minorEastAsia" w:eastAsiaTheme="minorEastAsia"/>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低本底液闪谱仪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定量分析各种环境介质中的β放射性核素含量</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H-3、C-14提取装置</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kern w:val="0"/>
                <w:sz w:val="21"/>
                <w:szCs w:val="21"/>
              </w:rPr>
              <w:t>生物样品中H-3、C-14同位素分析的前处理</w:t>
            </w:r>
            <w:r>
              <w:rPr>
                <w:rFonts w:hint="eastAsia" w:asciiTheme="minorEastAsia" w:hAnsiTheme="minorEastAsia" w:eastAsiaTheme="minorEastAsia"/>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color w:val="000000"/>
                <w:kern w:val="0"/>
                <w:sz w:val="21"/>
                <w:szCs w:val="21"/>
              </w:rPr>
              <w:t>凝胶渗透色谱</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color w:val="000000"/>
                <w:kern w:val="0"/>
                <w:sz w:val="21"/>
                <w:szCs w:val="21"/>
              </w:rPr>
              <w:t>用于复杂基体样品的净化处理</w:t>
            </w:r>
            <w:r>
              <w:rPr>
                <w:rFonts w:hint="eastAsia" w:asciiTheme="minorEastAsia" w:hAnsiTheme="minorEastAsia" w:eastAsiaTheme="minorEastAsia"/>
                <w:color w:val="000000"/>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color w:val="000000"/>
                <w:kern w:val="0"/>
                <w:sz w:val="21"/>
                <w:szCs w:val="21"/>
              </w:rPr>
              <w:t>二噁英污染源废气采样装置</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color w:val="000000"/>
                <w:kern w:val="0"/>
                <w:sz w:val="21"/>
                <w:szCs w:val="21"/>
              </w:rPr>
              <w:t>用于污染源废气中二噁英的采样</w:t>
            </w:r>
            <w:r>
              <w:rPr>
                <w:rFonts w:hint="eastAsia" w:asciiTheme="minorEastAsia" w:hAnsiTheme="minorEastAsia" w:eastAsiaTheme="minorEastAsia"/>
                <w:color w:val="000000"/>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color w:val="000000"/>
                <w:kern w:val="0"/>
                <w:sz w:val="21"/>
                <w:szCs w:val="21"/>
              </w:rPr>
              <w:t>二噁英环境空气采样装置</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color w:val="000000"/>
                <w:kern w:val="0"/>
                <w:sz w:val="21"/>
                <w:szCs w:val="21"/>
              </w:rPr>
              <w:t>用于环境空气中二噁英的采样</w:t>
            </w:r>
            <w:r>
              <w:rPr>
                <w:rFonts w:hint="eastAsia" w:asciiTheme="minorEastAsia" w:hAnsiTheme="minorEastAsia" w:eastAsiaTheme="minorEastAsia"/>
                <w:color w:val="000000"/>
                <w:kern w:val="0"/>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sz w:val="21"/>
                <w:szCs w:val="21"/>
              </w:rPr>
              <w:t>光学气体成像仪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sz w:val="21"/>
                <w:szCs w:val="21"/>
              </w:rPr>
              <w:t>用于各种气体的泄漏的检测</w:t>
            </w:r>
            <w:r>
              <w:rPr>
                <w:rFonts w:hint="eastAsia" w:asciiTheme="minorEastAsia" w:hAnsiTheme="minorEastAsia" w:eastAsiaTheme="minorEastAsia"/>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sz w:val="21"/>
                <w:szCs w:val="21"/>
              </w:rPr>
              <w:t>选频式电磁辐射测试系统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Lines="0" w:beforeAutospacing="0" w:afterLines="0" w:afterAutospacing="0" w:line="360" w:lineRule="exact"/>
              <w:rPr>
                <w:rFonts w:asciiTheme="minorEastAsia" w:hAnsiTheme="minorEastAsia" w:eastAsiaTheme="minorEastAsia"/>
                <w:sz w:val="21"/>
                <w:szCs w:val="21"/>
              </w:rPr>
            </w:pPr>
            <w:r>
              <w:rPr>
                <w:rFonts w:asciiTheme="minorEastAsia" w:hAnsiTheme="minorEastAsia" w:eastAsiaTheme="minorEastAsia"/>
                <w:sz w:val="21"/>
                <w:szCs w:val="21"/>
              </w:rPr>
              <w:t>无线通信系统、广播电视系统的电场强度以及一般环境中电磁波选择频段内的电场强度测量</w:t>
            </w:r>
            <w:r>
              <w:rPr>
                <w:rFonts w:hint="eastAsia" w:asciiTheme="minorEastAsia" w:hAnsiTheme="minorEastAsia" w:eastAsiaTheme="minorEastAsia"/>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sz w:val="21"/>
                <w:szCs w:val="21"/>
              </w:rPr>
              <w:t>中、短波电磁场选频仪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Lines="0" w:beforeAutospacing="0" w:afterLines="0" w:afterAutospacing="0" w:line="360" w:lineRule="exact"/>
              <w:rPr>
                <w:rFonts w:asciiTheme="minorEastAsia" w:hAnsiTheme="minorEastAsia" w:eastAsiaTheme="minorEastAsia"/>
                <w:sz w:val="21"/>
                <w:szCs w:val="21"/>
              </w:rPr>
            </w:pPr>
            <w:r>
              <w:rPr>
                <w:rFonts w:asciiTheme="minorEastAsia" w:hAnsiTheme="minorEastAsia" w:eastAsiaTheme="minorEastAsia"/>
                <w:sz w:val="21"/>
                <w:szCs w:val="21"/>
              </w:rPr>
              <w:t>中波或短波频段电场、磁场强度测量</w:t>
            </w:r>
            <w:r>
              <w:rPr>
                <w:rFonts w:hint="eastAsia" w:asciiTheme="minorEastAsia" w:hAnsiTheme="minorEastAsia" w:eastAsiaTheme="minorEastAsia"/>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sz w:val="21"/>
                <w:szCs w:val="21"/>
              </w:rPr>
              <w:t>便携式实时分析仪</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Lines="0" w:beforeAutospacing="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sz w:val="21"/>
                <w:szCs w:val="21"/>
              </w:rPr>
              <w:t>可实时锁定信号来源，给出频谱信号，并进行电场、磁场强度测量</w:t>
            </w:r>
            <w:r>
              <w:rPr>
                <w:rFonts w:hint="eastAsia" w:asciiTheme="minorEastAsia" w:hAnsiTheme="minorEastAsia" w:eastAsiaTheme="minorEastAsia"/>
                <w:sz w:val="21"/>
                <w:szCs w:val="21"/>
                <w:lang w:eastAsia="zh-CN"/>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numPr>
                <w:ilvl w:val="0"/>
                <w:numId w:val="1"/>
              </w:numPr>
              <w:spacing w:beforeLines="0" w:after="0" w:afterLines="0" w:afterAutospacing="0" w:line="360" w:lineRule="exact"/>
              <w:ind w:left="105" w:leftChars="50" w:firstLine="0"/>
              <w:jc w:val="center"/>
              <w:rPr>
                <w:rFonts w:asciiTheme="minorEastAsia" w:hAnsiTheme="minorEastAsia" w:eastAsiaTheme="minorEastAsia"/>
                <w:sz w:val="21"/>
                <w:szCs w:val="21"/>
              </w:rPr>
            </w:pPr>
          </w:p>
        </w:tc>
        <w:tc>
          <w:tcPr>
            <w:tcW w:w="306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0" w:beforeLines="0" w:beforeAutospacing="0" w:after="0" w:afterLines="0" w:afterAutospacing="0" w:line="360" w:lineRule="exact"/>
              <w:rPr>
                <w:rFonts w:asciiTheme="minorEastAsia" w:hAnsiTheme="minorEastAsia" w:eastAsiaTheme="minorEastAsia"/>
                <w:sz w:val="21"/>
                <w:szCs w:val="21"/>
              </w:rPr>
            </w:pPr>
            <w:r>
              <w:rPr>
                <w:rFonts w:asciiTheme="minorEastAsia" w:hAnsiTheme="minorEastAsia" w:eastAsiaTheme="minorEastAsia"/>
                <w:sz w:val="21"/>
                <w:szCs w:val="21"/>
              </w:rPr>
              <w:t>电磁波脉冲监测系统</w:t>
            </w:r>
          </w:p>
        </w:tc>
        <w:tc>
          <w:tcPr>
            <w:tcW w:w="478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beforeLines="0" w:beforeAutospacing="0" w:afterLines="0" w:afterAutospacing="0" w:line="360" w:lineRule="exact"/>
              <w:ind w:right="-53"/>
              <w:rPr>
                <w:rFonts w:asciiTheme="minorEastAsia" w:hAnsiTheme="minorEastAsia" w:eastAsiaTheme="minorEastAsia"/>
                <w:sz w:val="21"/>
                <w:szCs w:val="21"/>
              </w:rPr>
            </w:pPr>
            <w:r>
              <w:rPr>
                <w:rFonts w:asciiTheme="minorEastAsia" w:hAnsiTheme="minorEastAsia" w:eastAsiaTheme="minorEastAsia"/>
                <w:sz w:val="21"/>
                <w:szCs w:val="21"/>
              </w:rPr>
              <w:t>HF（高频）、UHF（特高频）、VHF（甚高频）、SHF（超高频）或EHF（极高频）脉冲信号进行电场强度测量</w:t>
            </w:r>
            <w:r>
              <w:rPr>
                <w:rFonts w:hint="eastAsia" w:asciiTheme="minorEastAsia" w:hAnsiTheme="minorEastAsia" w:eastAsiaTheme="minorEastAsia"/>
                <w:sz w:val="21"/>
                <w:szCs w:val="21"/>
                <w:lang w:eastAsia="zh-CN"/>
              </w:rPr>
              <w:t>。</w:t>
            </w:r>
          </w:p>
        </w:tc>
      </w:tr>
    </w:tbl>
    <w:p>
      <w:pPr>
        <w:spacing w:line="560" w:lineRule="exact"/>
        <w:rPr>
          <w:rFonts w:asciiTheme="minorEastAsia" w:hAnsiTheme="minorEastAsia" w:eastAsiaTheme="minorEastAsia"/>
          <w:b/>
          <w:bCs/>
          <w:sz w:val="30"/>
          <w:szCs w:val="30"/>
        </w:rPr>
      </w:pPr>
    </w:p>
    <w:p>
      <w:bookmarkStart w:id="0" w:name="_GoBack"/>
      <w:bookmarkEnd w:id="0"/>
    </w:p>
    <w:sectPr>
      <w:headerReference r:id="rId3" w:type="default"/>
      <w:footerReference r:id="rId4" w:type="default"/>
      <w:pgSz w:w="11906" w:h="16838"/>
      <w:pgMar w:top="1134"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5775"/>
    </w:sdtPr>
    <w:sdtContent>
      <w:p>
        <w:pPr>
          <w:pStyle w:val="2"/>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tabs>
          <w:tab w:val="left" w:pos="420"/>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D3424"/>
    <w:rsid w:val="5ECD3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2021-03-31T03:58:00Z</dcterms:created>
  <dc:creator>Catharine Drew Gilpin Faust</dc:creator>
  <cp:lastModifiedBy>Catharine Drew Gilpin Faust</cp:lastModifiedBy>
  <dcterms:modified xsi:type="dcterms:W3CDTF">2021-03-31T03:59:15Z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6A0CCC736C234812815346178CB2DE90</vt:lpwstr>
  </property>
</Properties>
</file>